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F01739" w:rsidP="008C545A" w14:paraId="169CB068" w14:textId="77777777"/>
    <w:p w:rsidR="00F01739" w:rsidP="008C545A" w14:paraId="657172EC" w14:textId="77777777"/>
    <w:p w:rsidR="00F01739" w:rsidP="008C545A" w14:paraId="1E03DCEA" w14:textId="77777777"/>
    <w:p w:rsidR="00F01739" w:rsidP="008C545A" w14:paraId="23F0B519" w14:textId="77777777"/>
    <w:p w:rsidR="00F01739" w:rsidP="008C545A" w14:paraId="59FD02BD" w14:textId="77777777"/>
    <w:p w:rsidR="00F01739" w:rsidP="008C545A" w14:paraId="0A245B7B" w14:textId="77777777"/>
    <w:p w:rsidR="00F01739" w:rsidP="008C545A" w14:paraId="46768B96" w14:textId="77777777"/>
    <w:p w:rsidR="00F01739" w:rsidP="008C545A" w14:paraId="4013CCD4" w14:textId="77777777"/>
    <w:p w:rsidR="00F01739" w:rsidP="008C545A" w14:paraId="3CDB5FC3" w14:textId="77777777"/>
    <w:p w:rsidR="00F01739" w:rsidRPr="008A012F" w:rsidP="008A012F" w14:paraId="5761FB89" w14:textId="66BA457D">
      <w:pPr>
        <w:ind w:firstLine="0"/>
        <w:jc w:val="center"/>
        <w:rPr>
          <w:b/>
          <w:bCs/>
        </w:rPr>
      </w:pPr>
      <w:r>
        <w:rPr>
          <w:b/>
          <w:bCs/>
        </w:rPr>
        <w:t>Cultural competence and Substance Use Disorder</w:t>
      </w:r>
    </w:p>
    <w:p w:rsidR="00F01739" w:rsidP="008A012F" w14:paraId="1497A020" w14:textId="1308BB02">
      <w:pPr>
        <w:ind w:firstLine="0"/>
        <w:jc w:val="center"/>
      </w:pPr>
    </w:p>
    <w:p w:rsidR="008A012F" w:rsidP="008A012F" w14:paraId="50FAF319" w14:textId="464CE8D6">
      <w:pPr>
        <w:ind w:firstLine="0"/>
        <w:jc w:val="center"/>
      </w:pPr>
    </w:p>
    <w:p w:rsidR="008A012F" w:rsidP="008A012F" w14:paraId="3CFE9890" w14:textId="77777777">
      <w:pPr>
        <w:ind w:firstLine="0"/>
        <w:jc w:val="center"/>
      </w:pPr>
    </w:p>
    <w:p w:rsidR="008A012F" w:rsidP="008A012F" w14:paraId="0E2F9A9E" w14:textId="77777777">
      <w:pPr>
        <w:ind w:firstLine="0"/>
        <w:jc w:val="center"/>
      </w:pPr>
      <w:r>
        <w:t>Student’s Name</w:t>
      </w:r>
    </w:p>
    <w:p w:rsidR="008A012F" w:rsidP="008A012F" w14:paraId="534B4BC1" w14:textId="77777777">
      <w:pPr>
        <w:ind w:firstLine="0"/>
        <w:jc w:val="center"/>
      </w:pPr>
      <w:r>
        <w:t>Institutional Affiliation</w:t>
      </w:r>
    </w:p>
    <w:p w:rsidR="008A012F" w:rsidP="008A012F" w14:paraId="0AA61956" w14:textId="77777777">
      <w:pPr>
        <w:ind w:firstLine="0"/>
        <w:jc w:val="center"/>
      </w:pPr>
      <w:r>
        <w:t>Course Name and Number</w:t>
      </w:r>
    </w:p>
    <w:p w:rsidR="008A012F" w:rsidP="008A012F" w14:paraId="2126B323" w14:textId="77777777">
      <w:pPr>
        <w:ind w:firstLine="0"/>
        <w:jc w:val="center"/>
      </w:pPr>
      <w:r>
        <w:t>Instructor’s Name</w:t>
      </w:r>
    </w:p>
    <w:p w:rsidR="008A012F" w:rsidP="008A012F" w14:paraId="0F8D4305" w14:textId="64B316B6">
      <w:pPr>
        <w:ind w:firstLine="0"/>
        <w:jc w:val="center"/>
      </w:pPr>
      <w:r>
        <w:t>Assignment Due Date</w:t>
      </w:r>
    </w:p>
    <w:p w:rsidR="00F01739" w:rsidP="008C545A" w14:paraId="04364859" w14:textId="77777777"/>
    <w:p w:rsidR="00F01739" w:rsidP="008C545A" w14:paraId="699E30CD" w14:textId="77777777"/>
    <w:p w:rsidR="00F01739" w:rsidP="008C545A" w14:paraId="7C6F985D" w14:textId="77777777"/>
    <w:p w:rsidR="00F01739" w:rsidP="008C545A" w14:paraId="7137F312" w14:textId="77777777"/>
    <w:p w:rsidR="00F01739" w:rsidP="008A012F" w14:paraId="0B991E70" w14:textId="77777777">
      <w:pPr>
        <w:ind w:firstLine="0"/>
      </w:pPr>
    </w:p>
    <w:p w:rsidR="008C545A" w:rsidP="008C545A" w14:paraId="44134B80" w14:textId="7DEC9D46">
      <w:r>
        <w:t>Substance Use Disorder is an area that has affected most individuals, and statistically, it may be observed that not people receive it due to numerous reasons. Cultural competence is amongst the major reasons as the paper will expound about. Cultural competence goes beyond patients, as Dr. Weather says, and moves towards representation in the therapy department, thus an exhibition of lack of cultural structure. Substance Use Disorder goes beyond the use of drugs. It extends to comfort, which may be built with comprehension of linguistic, cultural acceptance, structural needs, and increased patient comfort sensitivity. Comfort breaks the barriers of stigmatization, cultural biases and stereotyping disrespectful prejudices, lack to trust between therapist and patient, and lack of linguistically and culturally appropriate treatment. Cultural stereotypes arise in a case whereby beliefs may be misunderstood, thus being the first wrong step to counseling, such addiction related to crack cocaine being racial</w:t>
      </w:r>
      <w:r w:rsidR="008A012F">
        <w:t xml:space="preserve"> (Guerrero &amp; Fenwick, 2017)</w:t>
      </w:r>
      <w:r>
        <w:t xml:space="preserve">. </w:t>
      </w:r>
      <w:r>
        <w:t>Communication is an essential move towards recovery from addiction; hence, culturally competent providers are essential for trust and avoidance of cultural stereotyping, such as the use of language, positive cultural attitude, and the patient's social construct. Depictions of people in drug addiction majorly become pictured to lazy people who live miserable lives; a stereotypical opinion thus will be expounded in the next paragraph exploring the changing shape of addiction.</w:t>
      </w:r>
    </w:p>
    <w:p w:rsidR="008C545A" w:rsidP="008C545A" w14:paraId="0D889423" w14:textId="795A8EF2">
      <w:r>
        <w:t xml:space="preserve">Addiction goes beyond gender as stereotypes find men in it, beyond age, not teens, not young adults and may affect anybody, and beyond geographical locations, from the city to the suburbs and difficulty arises in knowing who has succumbed and who has not. Heroin, in the past, was associated with poor people, and now wealthy people in luxurious lifestyles succumb to it. Women have victims of alcohol abuse, amongst other drugs. Still, due to stereotyping and shame, they may fail to share as the society has a bad picture when a woman comes out and talks about </w:t>
      </w:r>
      <w:r>
        <w:t xml:space="preserve">overdrinking, thus posing a danger as an alternative may be to die alone with the disorder. </w:t>
      </w:r>
      <w:r w:rsidR="00F01739">
        <w:t xml:space="preserve">Having a distinction between addicts and non-addicts is a difficult task; thus, communication is key for eliminating denial and stigma. Communication cannot be achieved where we lack culturally competent practitioners; hence sensitivity to build on a foundation of trust with a patient is a key ingredient as a practitioner. </w:t>
      </w:r>
    </w:p>
    <w:p w:rsidR="008A012F" w:rsidP="008C545A" w14:paraId="222AD852" w14:textId="60B985BF"/>
    <w:p w:rsidR="008A012F" w:rsidP="008C545A" w14:paraId="484CE6EC" w14:textId="4943D336"/>
    <w:p w:rsidR="008A012F" w:rsidP="008C545A" w14:paraId="4A0A9289" w14:textId="12A47C65"/>
    <w:p w:rsidR="008A012F" w:rsidP="008C545A" w14:paraId="4B44F460" w14:textId="2F5FDDDE"/>
    <w:p w:rsidR="008A012F" w:rsidP="008C545A" w14:paraId="0BCF6312" w14:textId="2E185FB7"/>
    <w:p w:rsidR="008A012F" w:rsidP="008C545A" w14:paraId="781CAF77" w14:textId="7F846D13"/>
    <w:p w:rsidR="008A012F" w:rsidP="008C545A" w14:paraId="1659740E" w14:textId="00C60432"/>
    <w:p w:rsidR="008A012F" w:rsidP="008C545A" w14:paraId="479BB41A" w14:textId="3B591D4B"/>
    <w:p w:rsidR="008A012F" w:rsidP="008C545A" w14:paraId="64C58F00" w14:textId="0A0BDB27"/>
    <w:p w:rsidR="008A012F" w:rsidP="008C545A" w14:paraId="03E32D14" w14:textId="3D451DCD"/>
    <w:p w:rsidR="008A012F" w:rsidP="008C545A" w14:paraId="1F950A88" w14:textId="33C1BAB4"/>
    <w:p w:rsidR="008A012F" w:rsidP="008C545A" w14:paraId="2A24672E" w14:textId="519716BE"/>
    <w:p w:rsidR="008A012F" w:rsidP="008C545A" w14:paraId="2C50585B" w14:textId="215A7307"/>
    <w:p w:rsidR="008A012F" w:rsidP="008C545A" w14:paraId="25FB9076" w14:textId="3EE1CC32"/>
    <w:p w:rsidR="008A012F" w:rsidP="008C545A" w14:paraId="77635F05" w14:textId="3A41403F"/>
    <w:p w:rsidR="008A012F" w:rsidP="008C545A" w14:paraId="744A8D6C" w14:textId="6B204E96"/>
    <w:p w:rsidR="008A012F" w:rsidP="008C545A" w14:paraId="5173AF20" w14:textId="5E124859"/>
    <w:p w:rsidR="008A012F" w:rsidP="008C545A" w14:paraId="7E6E637B" w14:textId="6BEB6E20"/>
    <w:p w:rsidR="008A012F" w:rsidP="008A012F" w14:paraId="41ECB8FC" w14:textId="4E4286CE">
      <w:pPr>
        <w:ind w:firstLine="0"/>
        <w:jc w:val="center"/>
        <w:rPr>
          <w:b/>
          <w:bCs/>
        </w:rPr>
      </w:pPr>
      <w:r>
        <w:rPr>
          <w:b/>
          <w:bCs/>
        </w:rPr>
        <w:t>References</w:t>
      </w:r>
    </w:p>
    <w:p w:rsidR="008A012F" w:rsidRPr="008A012F" w:rsidP="008A012F" w14:paraId="53D49987" w14:textId="17D55E8F">
      <w:pPr>
        <w:ind w:left="720" w:hanging="720"/>
      </w:pPr>
      <w:r w:rsidRPr="008A012F">
        <w:t>Guerrero, E. G., Fenwick, K., &amp; Kong, Y. (2017). Advancing theory development: exploring the leadership–climate relationship as a mechanism of the implementation of cultural competence. Implementation Science, 12(1), 1-12.</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349332290"/>
      <w:docPartObj>
        <w:docPartGallery w:val="Page Numbers (Top of Page)"/>
        <w:docPartUnique/>
      </w:docPartObj>
    </w:sdtPr>
    <w:sdtEndPr>
      <w:rPr>
        <w:noProof/>
      </w:rPr>
    </w:sdtEndPr>
    <w:sdtContent>
      <w:p w:rsidR="009D6509" w14:paraId="425979C2" w14:textId="1FD9B32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9D6509" w14:paraId="7CF21B5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Setting w:name="differentiateMultirowTableHeaders" w:uri="http://schemas.microsoft.com/office/word" w:val="1"/>
  </w:compat>
  <w:rsids>
    <w:rsidRoot w:val="009D6509"/>
    <w:rsid w:val="000140C2"/>
    <w:rsid w:val="0011554C"/>
    <w:rsid w:val="008A012F"/>
    <w:rsid w:val="008C545A"/>
    <w:rsid w:val="009D6509"/>
    <w:rsid w:val="00BD5C29"/>
    <w:rsid w:val="00F0173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B9A430C"/>
  <w15:chartTrackingRefBased/>
  <w15:docId w15:val="{054FC6A2-5435-424B-A846-465E699F6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Arial"/>
        <w:sz w:val="24"/>
        <w:szCs w:val="21"/>
        <w:lang w:val="en-US" w:eastAsia="en-US"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6509"/>
    <w:pPr>
      <w:tabs>
        <w:tab w:val="center" w:pos="4680"/>
        <w:tab w:val="right" w:pos="9360"/>
      </w:tabs>
      <w:spacing w:line="240" w:lineRule="auto"/>
    </w:pPr>
  </w:style>
  <w:style w:type="character" w:customStyle="1" w:styleId="HeaderChar">
    <w:name w:val="Header Char"/>
    <w:basedOn w:val="DefaultParagraphFont"/>
    <w:link w:val="Header"/>
    <w:uiPriority w:val="99"/>
    <w:rsid w:val="009D6509"/>
  </w:style>
  <w:style w:type="paragraph" w:styleId="Footer">
    <w:name w:val="footer"/>
    <w:basedOn w:val="Normal"/>
    <w:link w:val="FooterChar"/>
    <w:uiPriority w:val="99"/>
    <w:unhideWhenUsed/>
    <w:rsid w:val="009D6509"/>
    <w:pPr>
      <w:tabs>
        <w:tab w:val="center" w:pos="4680"/>
        <w:tab w:val="right" w:pos="9360"/>
      </w:tabs>
      <w:spacing w:line="240" w:lineRule="auto"/>
    </w:pPr>
  </w:style>
  <w:style w:type="character" w:customStyle="1" w:styleId="FooterChar">
    <w:name w:val="Footer Char"/>
    <w:basedOn w:val="DefaultParagraphFont"/>
    <w:link w:val="Footer"/>
    <w:uiPriority w:val="99"/>
    <w:rsid w:val="009D65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4</Pages>
  <Words>437</Words>
  <Characters>2493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galvin mboya</dc:creator>
  <cp:lastModifiedBy>galvin mboya</cp:lastModifiedBy>
  <cp:revision>1</cp:revision>
  <dcterms:created xsi:type="dcterms:W3CDTF">2021-09-27T02:13:00Z</dcterms:created>
  <dcterms:modified xsi:type="dcterms:W3CDTF">2021-09-27T02:49:00Z</dcterms:modified>
</cp:coreProperties>
</file>